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C6" w:rsidRPr="002D63B6" w:rsidRDefault="001671C6" w:rsidP="001671C6">
      <w:pPr>
        <w:overflowPunct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D63B6">
        <w:rPr>
          <w:rFonts w:ascii="Times New Roman" w:eastAsia="黑体" w:hAnsi="Times New Roman" w:cs="Times New Roman"/>
          <w:sz w:val="32"/>
          <w:szCs w:val="32"/>
        </w:rPr>
        <w:t>附件</w:t>
      </w:r>
      <w:r w:rsidRPr="002D63B6">
        <w:rPr>
          <w:rFonts w:ascii="Times New Roman" w:eastAsia="黑体" w:hAnsi="Times New Roman" w:cs="Times New Roman"/>
          <w:sz w:val="32"/>
          <w:szCs w:val="32"/>
        </w:rPr>
        <w:t>1</w:t>
      </w:r>
    </w:p>
    <w:p w:rsidR="001671C6" w:rsidRPr="002D63B6" w:rsidRDefault="001671C6" w:rsidP="001671C6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D63B6">
        <w:rPr>
          <w:rFonts w:ascii="Times New Roman" w:eastAsia="方正小标宋简体" w:hAnsi="Times New Roman" w:cs="Times New Roman"/>
          <w:sz w:val="44"/>
          <w:szCs w:val="44"/>
        </w:rPr>
        <w:t>中国法学会所属事业单位</w:t>
      </w:r>
      <w:r w:rsidRPr="002D63B6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2D63B6">
        <w:rPr>
          <w:rFonts w:ascii="Times New Roman" w:eastAsia="方正小标宋简体" w:hAnsi="Times New Roman" w:cs="Times New Roman"/>
          <w:sz w:val="44"/>
          <w:szCs w:val="44"/>
        </w:rPr>
        <w:t>年度公开招聘岗位信息表</w:t>
      </w:r>
    </w:p>
    <w:tbl>
      <w:tblPr>
        <w:tblW w:w="15963" w:type="dxa"/>
        <w:jc w:val="center"/>
        <w:tblInd w:w="-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9"/>
        <w:gridCol w:w="1277"/>
        <w:gridCol w:w="1707"/>
        <w:gridCol w:w="3708"/>
        <w:gridCol w:w="717"/>
        <w:gridCol w:w="1172"/>
        <w:gridCol w:w="2193"/>
        <w:gridCol w:w="1559"/>
        <w:gridCol w:w="2454"/>
        <w:gridCol w:w="457"/>
      </w:tblGrid>
      <w:tr w:rsidR="001671C6" w:rsidRPr="002D63B6" w:rsidTr="00C851C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生源类型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D63B6"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 w:rsidR="001671C6" w:rsidRPr="002D63B6" w:rsidTr="00C851C8">
        <w:trPr>
          <w:trHeight w:val="104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中国法学会法治研究所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研究一室、研究二室、研究三室、研究四室专业技术岗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从事习近平法治思想研究等工作。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博士研究生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0"/>
              </w:rPr>
              <w:t>法学类专业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京外生源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1671C6" w:rsidRPr="002D63B6" w:rsidTr="00C851C8">
        <w:trPr>
          <w:trHeight w:val="1160"/>
          <w:jc w:val="center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《民主与法制》社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《杂志》政法</w:t>
            </w:r>
            <w:proofErr w:type="gramStart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部专业</w:t>
            </w:r>
            <w:proofErr w:type="gramEnd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协助做好新闻选题策划工作。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独立完成新闻采访报道和稿件的编辑工作。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博士研究生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法学类、新闻传播学类等相关专业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京外生源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1671C6" w:rsidRPr="002D63B6" w:rsidTr="00C851C8">
        <w:trPr>
          <w:trHeight w:val="1333"/>
          <w:jc w:val="center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《时报》记者</w:t>
            </w:r>
            <w:proofErr w:type="gramStart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部专业</w:t>
            </w:r>
            <w:proofErr w:type="gramEnd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协助做好新闻选题策划工作。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独立完成新闻采访报道和稿件的选编工作。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3.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做好采访业务资料的整理归档工作。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新闻传播学类、中文类、法学类、社会学类、经济学类、政治学类、哲学类等相关专业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京外生源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1671C6" w:rsidRPr="002D63B6" w:rsidTr="00C851C8">
        <w:trPr>
          <w:trHeight w:val="1702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proofErr w:type="gramStart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社行政</w:t>
            </w:r>
            <w:proofErr w:type="gramEnd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财务办公室与记者站管理</w:t>
            </w:r>
            <w:proofErr w:type="gramStart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部专业</w:t>
            </w:r>
            <w:proofErr w:type="gramEnd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从事记账、复账、报账工作。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协助做好会计业务核算，填报相关报表，保管会计档案。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3.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协助做好开具和审核发票，核算及申报各类税费。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本科及以上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会计学、财务管理、</w:t>
            </w:r>
            <w:proofErr w:type="gramStart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审计学</w:t>
            </w:r>
            <w:proofErr w:type="gramEnd"/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京内生源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具有财会方面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实践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经验者优先。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1671C6" w:rsidRPr="002D63B6" w:rsidTr="00C851C8">
        <w:trPr>
          <w:trHeight w:val="24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《中国法律年鉴》社（中国法学会网络中心）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编辑部专业技术岗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主要负责《中国法律年鉴》社（中国法学会网络中心）出版物的编辑工作。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法学、政治学、马克思主义理论、法律、中国语言文学、新闻传播学专业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京外生源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1671C6" w:rsidRPr="002D63B6" w:rsidTr="00C851C8">
        <w:trPr>
          <w:trHeight w:val="153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中国法学学术交流中心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从事对外法学研究与交流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英语或法学、法律专业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1.2024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年应届毕业生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京内生源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1.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具有英语专业八级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证书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。</w:t>
            </w:r>
          </w:p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  <w:r w:rsidRPr="002D63B6">
              <w:rPr>
                <w:rFonts w:ascii="Times New Roman" w:eastAsia="仿宋_GB2312" w:hAnsi="Times New Roman" w:cs="Times New Roman"/>
                <w:sz w:val="24"/>
                <w:szCs w:val="32"/>
              </w:rPr>
              <w:t>英语专业的考生具有法学专业背景优先。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C6" w:rsidRPr="002D63B6" w:rsidRDefault="001671C6" w:rsidP="00C851C8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1671C6" w:rsidRPr="002D63B6" w:rsidRDefault="001671C6" w:rsidP="001671C6">
      <w:pPr>
        <w:snapToGrid w:val="0"/>
        <w:jc w:val="left"/>
        <w:rPr>
          <w:rFonts w:ascii="Times New Roman" w:eastAsia="仿宋_GB2312" w:hAnsi="Times New Roman" w:cs="Times New Roman"/>
          <w:sz w:val="24"/>
          <w:szCs w:val="32"/>
        </w:rPr>
      </w:pPr>
      <w:r w:rsidRPr="002D63B6">
        <w:rPr>
          <w:rFonts w:ascii="Times New Roman" w:eastAsia="仿宋_GB2312" w:hAnsi="Times New Roman" w:cs="Times New Roman"/>
          <w:sz w:val="24"/>
          <w:szCs w:val="32"/>
        </w:rPr>
        <w:t>备注：京内生源可报考符合条件的京外生源岗位。</w:t>
      </w:r>
    </w:p>
    <w:p w:rsidR="008C619A" w:rsidRPr="001671C6" w:rsidRDefault="008C619A">
      <w:bookmarkStart w:id="0" w:name="_GoBack"/>
      <w:bookmarkEnd w:id="0"/>
    </w:p>
    <w:sectPr w:rsidR="008C619A" w:rsidRPr="001671C6" w:rsidSect="001671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6"/>
    <w:rsid w:val="001671C6"/>
    <w:rsid w:val="008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P R 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2023-12-15T09:30:00Z</dcterms:created>
  <dcterms:modified xsi:type="dcterms:W3CDTF">2023-12-15T09:31:00Z</dcterms:modified>
</cp:coreProperties>
</file>